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1" w:rsidRPr="00B96711" w:rsidRDefault="00B96711" w:rsidP="00A323A2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caps/>
          <w:color w:val="C18F59"/>
          <w:sz w:val="28"/>
          <w:szCs w:val="28"/>
          <w:lang w:eastAsia="ru-RU"/>
        </w:rPr>
      </w:pPr>
      <w:r w:rsidRPr="00A323A2">
        <w:rPr>
          <w:rFonts w:ascii="Times New Roman" w:eastAsia="Times New Roman" w:hAnsi="Times New Roman" w:cs="Times New Roman"/>
          <w:caps/>
          <w:color w:val="C18F59"/>
          <w:sz w:val="28"/>
          <w:szCs w:val="28"/>
          <w:bdr w:val="none" w:sz="0" w:space="0" w:color="auto" w:frame="1"/>
          <w:lang w:eastAsia="ru-RU"/>
        </w:rPr>
        <w:t>УСТАВ ОО «БРСМ»</w:t>
      </w:r>
      <w:bookmarkStart w:id="0" w:name="_GoBack"/>
      <w:bookmarkEnd w:id="0"/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I. ОБЩИЕ ПОЛОЖЕНИЯ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1.1.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Беларуси–Союза молодежи Беларуси.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Полное название на русском языке – Общественное объединение «Белорусский республиканский союз молодежи».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Полное название на белорусском языке –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Грамадскае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аб’яднанне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Беларуск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i</w:t>
      </w:r>
      <w:proofErr w:type="spellEnd"/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рэспублiканскi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саюз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моладзi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Полное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  <w:t xml:space="preserve">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название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  <w:t xml:space="preserve">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на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  <w:t xml:space="preserve">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английском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  <w:t xml:space="preserve">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языке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val="en-US" w:eastAsia="ru-RU"/>
        </w:rPr>
        <w:t xml:space="preserve"> – Public Association «Belarusian Republican Youth Union».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Сокращенное название на русском языке –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Сокращенное название на белорусском языке –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ГА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Сокращенное название на английском языке – PA «BRYU».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1.2. ОО «БРСМ» имеет статус республиканского молодежного общественного объединения, деятельность которого распространяется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на всю территорию Республики Беларусь.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1.3. ОО «БРСМ» осуществляет свою деятельность в соответствии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с Конституцией Республики Беларусь, Законом Республики Беларусь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«Об общественных объединениях», актами законодательства Республики Беларусь и настоящим Уставом.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1.4.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имеет счета в учреждениях банка Республики Беларусь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в национальной и иностранной валюте, от своего имени выступает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во взаимоотношениях с юридическими и физическими лицами, может быть истцом и ответчиком в судах.</w:t>
      </w:r>
      <w:proofErr w:type="gramEnd"/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1.5. ОО «БРСМ» может участвовать в создании и вступать в союзы (ассоциации) белорусских общественных организаций, вступать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в международные союзы (ассоциации).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1.6. ОО «БРСМ» сотрудничает с другими общественными организациями Республики Беларусь на принципе взаимного уважения.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1.7. Делопроизводство ОО «БРСМ» ведется в соответствии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с действующим законодательством. Документация, определенная действующим законодательством, подлежит передаче на хранение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в учреждения, сохраняющие Национальный архивный фонд Республики Беларусь по месту нахождения юридического лица.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1.8. ОО «БРСМ» сообщает о своей регистрации, ликвидации или реорганизации в средствах массовой информации.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1.9. 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1.10. Юридический адрес ОО «БРСМ»: 220030,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г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.М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инск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, ул.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К.Маркса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, 40.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II. ЦЕЛИ ЗАДАЧИ, МЕТОДЫ И ПРЕДМЕТ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ДЕЯТЕЛЬНОСТИ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на патриотических и духовно-нравственных ценностях белорусского народа.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2.2. Задачи ОО «БРСМ»: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содействие разработке в установленном порядке юридических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и социально-экономических гарантий прав молодежи, уравнивающих ее возможности с другими социальными группами;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участие в установленном порядке в разработке молодежных программ;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воспитание у членов ОО «БРСМ» патриотизма, как важнейшей духовной и социальной ценности.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2.3.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 соответствии с законодательством ОО «БРСМ» осуществляет свою деятельность следующими методами: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участие в формировании и реализации государственной молодежной политики;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поддержка инициатив молодежи и проведение мероприятий, направленных на достижение уставных целей ОО «БРСМ»;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оказание содействия в создании рабочих мест и трудоустройстве своих членов;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•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привлечение внимания СМИ, органов государственной власти и общественности к молодежным проблемам и инициативам;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• организация и проведение конференций, семинаров, встреч, лекций, выставок, концертов и других полезных мероприятий;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осуществление деятельности, связанной с получением и распределением гуманитарной помощи;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осуществление деятельности, связанной с организацией оздоровления детей и молодежи в Республики Беларусь и за рубежом;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• 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.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•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существляет иные методы, направленные на реализацию целей и задач в соответствии с законодательством.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В соответствии с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Такая деятельность может осуществляться ОО «БРСМ» только посредством образования коммерческих организаций и (или) участия в них.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2.4.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III. ПРИНЦИПЫ ДЕЯТЕЛЬНОСТИ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3.1. ОО «БРСМ» осуществляет свою деятельность на основе следующих принципов: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уважение к личному достоинству и мнению каждого члена организации;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выборность руководящих и контрольных органов ОО «БРСМ» снизу доверху;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периодическая отчетность органов ОО «БРСМ» перед своими организациями;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свобода дискуссий, критики, гласности;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уважение прав большинства и меньшинства;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обязательность решений вышестоящих органов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для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нижестоящих;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разграничение компетенции органов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IV. ЧЛЕНСТВО В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4.1. Членом ОО «БРСМ» могут быть гражданине Республики Беларусь,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а также иностранные граждане, постоянно проживающие в Республике Беларусь, в возрасте, как правило, от 14 до 31 года, признающие Устав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и программные документы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Лица, вступающие в ОО «БРСМ» в возрасте от 14 до 16 лет, должны иметь письменное разрешение своих законных представителей.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Членство в ОО «БРСМ» осуществляется через членство в первичных организациях.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Членство в ОО «БРСМ» может быть продлено путем подачи членом ОО «БРСМ» до достижения им 31 года письменного заявления в первичную организацию ОО «БРСМ», где он состоит на учете. При этом общее число членов организации старше 31 года не может превышать 1/3 от общего числа членов.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принимается большинством голосов от присутствующих на собрании (заседании).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4.3. Члены ОО «БРСМ» имеют билеты установленных образцов.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4.4. Член ОО «БРСМ» имеет право: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участвовать в работе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выдвигать, избирать и быть избранным в выборные руководящие и контрольные органы ОО «БРСМ» (руководителями ОО «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БРСМ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»и</w:t>
      </w:r>
      <w:proofErr w:type="spellEnd"/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деятельностиОО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получать информацию, имеющуюся в распоряжении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4.5. Член ОО «БРСМ» обязан: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состоять на учете в одной из первичных организаций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уплачивать членские взносы.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4.6. Членство в ОО «БРСМ» прекращается: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членом ОО «БРСМ» по собственному желанию путем подачи письменного заявления в первичную организацию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целостностиОО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4.8. Вопрос об исключении из ОО «БРСМ» члена выборного органа решается соответствующим выборным органом.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4.9.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Исключенный из ОО «БРСМ» имеет право в месячный срок подать апелляцию в Центральную контрольную комиссию ОО «БРСМ».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Апелляция рассматривается в срок не более двух недель со дня ее поступления. Решение ЦКК по апелляции является окончательным.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До принятия решения по апелляции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подавший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ее считается членом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4.10. Учет членов ОО «БРСМ» ведется в первичных организациях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 Персональный учет членов организации ведут территориальные комитеты ОО «БРСМ», общий численный учет членов организации ведет Центральный комитет ОО «БРСМ» по правилам,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им определенным.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V. ОРГАНИЗАЦИОННОЕ СТРОЕНИЕ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5.1. Основа ОО «БРСМ» –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«БРСМ», регистрируются вышестоящим органом ОО «БРСМ» и подлежат обязательному учету в установленном законом порядке.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5.2.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Районные, городские организации ОО «БРСМ» создаются при наличии не менее двух соответствующих первичных организаций.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Областные, Минская городская, районные, городские, районные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в городе организационные структуры, наделенные правами юридического лица, действуют на основании Устава и Положения о территориальной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(областной, городской, районной) организации ОО «БРСМ», утверждаемого Центральным комитетом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5.3. Первичные организации ОО «БРСМ» имеют право: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решать все вопросы своей деятельности, кроме тех, решение которых отнесено к компетенции вышестоящих органов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выдвигать своих представителей в вышестоящие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органыОО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«БРСМ», заслушивать их отчеты и при необходимости отзывать их;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принимать и исключать из членов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Решения принимаются простым большинством голосов присутствующих на Общем собрании членов первичной организации.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Для организации работы в период между Общими собраниями избирается секретарь (а в случае необходимости – комитет как выборный руководящий орган) первичной организации.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5.5. Высшим органом территориальной организации ОО «БРСМ» (далее по тексту – ТО ОО «БРСМ») является Конференция. Очередная конференция ТО созывается Пленумом территориального комитета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(далее по тексту – ТК) не реже одного раза в пять лет.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5.6. 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определятся конференцией соответствующей ТО.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5.7. Для осуществления контрольных функций конференции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ТО ОО «БРСМ» избирают территориальные (областные, городские, районные) контрольные комиссии (далее по тексту – ТКК). ТКК осуществляют свою деятельность в соответствии с «Положением о контроле в ОО «БРСМ», утвержденным Пленумом ЦКК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5.8. Полномочия областного, городского, районного комитетов (далее по тексту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ОК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, ГК, РК) ОО «БРСМ», соответствующих контрольных 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комиссий, а также секретарей и членов Бюро ТК действуют не более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5 лет.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Первый секретарь ТК ОО «БРСМ» избирается пленумом соответствующего ТК.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 случае досрочного прекращения полномочий первого секретаря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5.9. Пленумы ТК созываются по мере необходимости, но не реже одного раза в шесть месяцев.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Заседание пленума ТК считается правомочным при наличии на нем более половины избранных членов ТК.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Решение считается принятым, если за него проголосовало более половины присутствующих членов ТК.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 равенстве голосов принятым считается то решение, за которое проголосовал первый секретарь ТК.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5.10. Для организации работы ТК ОО БРСМ» в период между пленумами ТК из своего состава избирают Бюро ТК и секретарей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ТК (за исключением первого секретаря ТК).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VI.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ВЫСШИЙ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И ЦЕНТРАЛЬНЫЕ ВЫБОРНЫЕ ОРГАНЫ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6.1. Высшим органом ОО «БРСМ» является Съезд. Съезд проводится по мере необходимости, но не реже одного раза в пять лет. Съезд созывается по решению Пленума ЦК ОО «БРСМ» или по требованию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ТК территориальных организаций, объединяющих в своих рядах не менее 1/4 членов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 дате съезда, порядке дня и норме представительства объявляется не позже, чем за два месяца до Съезда.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Нормы представительства и порядок избрания делегатов устанавливаются Центральным комитетом (далее по тексту – ЦК)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Съезд считается правомочным, если на нем присутствует не менее 2/3 избранных делегатов Съезда.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Решения Съезда принимаются простым большинством голосов от числа присутствующих делегатов.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Съезд, на котором утвержден настоящий Устав, считается XXXVIII съездом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6.2. Съезд может принимать решения по любому вопросу деятельности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Исключительной компетенцией Съезда является определение основных направлений деятельности ОО «БРСМ», принятие Устава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и внесение в него изменений и дополнений, ликвидация и реорганизация ОО «БРСМ», а также избрание Центрального комитета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и Центральной контрольной комиссии (далее по тексту – ЦКК)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Съезд заслушивает отчеты ЦК и ЦКК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6.3. Руководящим органом ОО «БРСМ» в период между Съездами является Центральный комитет, который координирует деятельность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 Центральный комитет формируется из секретарей ЦК, первых секретарей областных (Минского городского) комитетов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«БРСМ», которые входят в состав ЦК по должности, иных членов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«БРСМ». Порядок формирования и количественный состав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ЦК определяется Съездом.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6.4. Полномочия ЦК, ЦКК, Бюро и Секретариата ЦК ОО «БРСМ» действуют не более 5 лет (в период между проведением очередных Съездов).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6.5. Центральный комитет ОО «БРСМ»: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формирует Бюро Центрального комитета из числа членов ЦК, которому может делегировать часть своих прав и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полномочий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,з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а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исключением тех, которые являются исключительной компетенцией ЦК;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принимает решения о дате, повестке дня, норме представительства и месте проведения Съезда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утверждает эскизы (образцы) символики, печати, бланков, штампов, эскизы (образцы) членских билетов;</w:t>
      </w:r>
      <w:proofErr w:type="gramEnd"/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утверждает бюджет и отчет об исполнении бюджета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принимает решение об отчуждении недвижимости, являющейся собственностью ОО «БРСМ» (исключительная компетенция ЦК);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принимает решение о размере и порядке уплаты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членамиОО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 членских взносов;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принимает решение о кооптации в свой состав новых членов ЦК, входящих в состав выборного органа по должности, взамен выбывших, решение о кооптации считается принятым, если за него проголосовало не менее 2/3 членов ЦК, участвующих в работе ЦК;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разъясняет положения Устава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вносит изменения и (или) дополнения в Устав ОО «БРСМ», связанные с переменой юридического адреса либо обусловленные изменениями законодательства;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принимает решения, обязательные для выполнения выборными органами организационных структур и должностными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лицамиОО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 (за исключением контрольных комиссий) по вопросам: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отмены решений нижестоящих органов и организаций, если они противоречат Уставу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представления организационным структурам ОО «БРСМ» и их выборным органам (за исключением контрольных комиссий) информации, связанной с реализацией функций ЦК.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6.6. Пленумы ЦК созываются Бюро ЦК ОО «БРСМ» по мере необходимости, но не реже одного раза в шесть месяцев.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Пленум ЦК ОО «БРСМ» правомочен, если на нем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присутствет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не менее 2/3 избранных членов ЦК.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 равенстве голосов принятым считается то решение, за которое проголосовал первый секретарь ЦК.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6.7. Бюро ЦК избирается Пленумом ЦК ОО «БРСМ» (секретари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 xml:space="preserve">ЦК ОО «БРСМ» и первые секретари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ОК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(Минского ГК) ОО «БРСМ» входят в состав Бюро по должности) для реализации следующих функций: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решение задач, определенных в постановлениях и поручениях Пленумов ЦК;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организация текущей работы ЦК, созыв Пленумов ЦК, подготовка необходимых материалов к Пленумам;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утверждение штатного расписания аппарата ЦК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утверждение Уставов (Положений) и руководителей юридических лиц, учредителем которых является ЦК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определение структуры, функций и полномочий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ОК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регулирование отношений внутри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информационно-аналитическая и консультативно-методическая деятельность;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осуществление контактов с государственными организациями, учреждениями, общественными объединениями;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пропаганда основных направлений деятельности ОО «БРСМ» через средства массовой информации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осуществление от имени ОО «БРСМ» связей с общественными и иными организациями, действующими в других странах.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Бюро ЦК правомочно, если на нем присутствует не менее 2/3 избранных членов Бюро.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Решения принимаются, если за него проголосовало не менее 2/3 от числа присутствующих членов Бюро.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Бюро ЦК ОО «БРСМ» наделяется полномочиями: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передавать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наделять правами юридического лица организационные структуры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уполномочивать руководителей нижестоящих организационных структур ОО «БРСМ» на осуществление действий, связанных с учетом (прекращением деятельности) организационных структур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выступать от имени ЦК ОО «БРСМ» в период между Пленумами ЦК;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принимать решения об учреждении организаций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делегировать часть своих прав и полномочий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СекретариатуЦК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принимать решения, обязательные для выполнения нижестоящими организационными структурами по вопросам: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предоставления ими информации, связанной с реализацией функции ЦК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приостановки решений нижестоящих органов и организационных структур, если они противоречат Уставу и программным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документамОО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6.8. Первый секретарь ЦК ОО «БРСМ» обладает правами и обязанностями руководителя юридического лица, в том числе: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несет ответственность за подготовку и реализацию решений выборных органов организации;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привлекает средства для обеспечения деятельности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ведет заседания съездов, Пленумов ЦК, Бюро ЦК ОО «БРСМ», организует их подготовку;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— осуществляет иные функции и полномочия в рамках настоящего Устава, постановлений ЦК и Бюро ЦК.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 отсутствие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6.9. Секретариат ЦК – исполнительный орган, осуществляющий текущую работу и организацию деятельности аппарата ЦК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Положение о Секретариате и его состав утверждается Пленумом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ЦК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6.10. Высшим контрольным органом ОО «БРСМ» является Центральная контрольная комиссия, численный состав которой определяется Съездом, где избираются члены ЦКК.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Председатель ЦКК, председатели областных (Минской городской) контрольных комиссий входят в состав ЦКК по должности.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ЦКК вправе принять решение о кооптации в свой состав новых членов, входящих в состав ЦКК по должности, взамен выбывших, избирает из своего состава председателя ЦКК. ЦКК имеет право инициировать созыв Пленума ЦК, если за это проголосовало большинство членов ЦКК.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Заседания (Пленумы) ЦКК правомочны, если на них присутствует более половины членов ЦКК.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6.11. ЦКК контролирует: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выполнение членами ОО «БРСМ» настоящего Устава, решений Съездов, конференций, выборных органов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правильность исполнения бюджета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деятельность выборных органов, должностных лиц и организационных структур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рассмотрение и прохождение дел, писем, жалоб.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ЦКК ОО «БРСМ» ежегодно проводит проверку финансово-хозяйственной деятельности ЦК и ТК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Заседания, проверки и ревизии ЦКК проводятся по мере необходимости, но не реже одного раза в год.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6.12. 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Члены ЦКК могут участвовать в работе других выборных органов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с правом совещательного голоса.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6.13. Все решения коллегиальных руководящих и контрольных органов ОО «БРСМ» оформляются протоколами.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6.14. Решения нижестоящих выборных органов ОО «БРСМ» могут быть обжалованы в вышестоящие руководящие выборные органы либо в ЦКК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VII. СОБСТВЕННОСТЬ И ДЕНЕЖНЫЕ СРЕДСТВА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7.1. Владение, пользование и распоряжение средствами и имуществом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осуществляется в соответствии с Уставом и законодательством.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ОО «БРСМ» может иметь в собственности любое имущество, необходимое ему для материального обеспечения деятельности, предусмотренной Уставом, за исключением объектов, которые согласно закону могут находиться только в собственности государства. Отчуждение имущества (за исключением недвижимого), находящегося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у организационных структур ОО «БРСМ» всех уровней, осуществляется по ходатайству руководящих органов этих структур по решению Бюро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ЦК ОО «БРСМ».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lastRenderedPageBreak/>
        <w:t>Собственником имущества ОО «БРСМ»,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7.2. Денежные средства ОО «БРСМ» формируются </w:t>
      </w:r>
      <w:proofErr w:type="gram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из</w:t>
      </w:r>
      <w:proofErr w:type="gram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: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членских взносов;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взносов на развитие </w:t>
      </w:r>
      <w:proofErr w:type="spellStart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студотрядовского</w:t>
      </w:r>
      <w:proofErr w:type="spellEnd"/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 xml:space="preserve"> движения;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добровольных пожертвований;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поступлений от лекций, выставок, спортивных и иных мероприятий;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поступлений юридических лиц, учрежденных ОО «БРСМ»;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иных не запрещенных законодательством поступлений.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7.3.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7.4. ОО «БРСМ» не отвечает по обязательствам своих членов. Члены</w:t>
      </w: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br/>
        <w:t>ОО «БРСМ» не отвечают по обязательствам ОО «БРСМ», членами которого они являются.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VIII. ПРЕКРАЩЕНИЕ ДЕЯТЕЛЬНОСТИ ОО «БРСМ»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8.1. 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основаниях и в порядке, установленных законодательством.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8.2. ОО «БРСМ» может быть реорганизовано или ликвидировано по решению съезда ОО «БРСМ», если за это решение проголосовало не менее 2/3 присутствующих делегатов Съезда.</w:t>
      </w:r>
    </w:p>
    <w:p w:rsidR="00B96711" w:rsidRPr="00B96711" w:rsidRDefault="00B96711" w:rsidP="00A323A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</w:pPr>
      <w:r w:rsidRPr="00B96711">
        <w:rPr>
          <w:rFonts w:ascii="Times New Roman" w:eastAsia="Times New Roman" w:hAnsi="Times New Roman" w:cs="Times New Roman"/>
          <w:color w:val="6A6A6A"/>
          <w:sz w:val="28"/>
          <w:szCs w:val="28"/>
          <w:lang w:eastAsia="ru-RU"/>
        </w:rPr>
        <w:t>8.3. Вопрос об имуществе и финансовых средствах ОО «БРСМ» после его реорганизации или ликвидации решается Съездом либо согласно решению Верховного Суда Республики Беларусь.</w:t>
      </w:r>
    </w:p>
    <w:p w:rsidR="00E774EA" w:rsidRPr="00A323A2" w:rsidRDefault="00E774EA" w:rsidP="00A3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4EA" w:rsidRPr="00A3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11"/>
    <w:rsid w:val="00A323A2"/>
    <w:rsid w:val="00B96711"/>
    <w:rsid w:val="00E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6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kd-tab-title-inner">
    <w:name w:val="mkd-tab-title-inner"/>
    <w:basedOn w:val="a0"/>
    <w:rsid w:val="00B96711"/>
  </w:style>
  <w:style w:type="paragraph" w:styleId="a3">
    <w:name w:val="Normal (Web)"/>
    <w:basedOn w:val="a"/>
    <w:uiPriority w:val="99"/>
    <w:semiHidden/>
    <w:unhideWhenUsed/>
    <w:rsid w:val="00B9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6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6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kd-tab-title-inner">
    <w:name w:val="mkd-tab-title-inner"/>
    <w:basedOn w:val="a0"/>
    <w:rsid w:val="00B96711"/>
  </w:style>
  <w:style w:type="paragraph" w:styleId="a3">
    <w:name w:val="Normal (Web)"/>
    <w:basedOn w:val="a"/>
    <w:uiPriority w:val="99"/>
    <w:semiHidden/>
    <w:unhideWhenUsed/>
    <w:rsid w:val="00B9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96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2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2019-11-12T11:55:00Z</dcterms:created>
  <dcterms:modified xsi:type="dcterms:W3CDTF">2019-11-12T11:58:00Z</dcterms:modified>
</cp:coreProperties>
</file>